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8F71D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D7BFF" wp14:editId="132AEC3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D0" w:rsidRDefault="008F71D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8F71D0" w:rsidRPr="001C219B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ScHj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8F71D0" w:rsidRDefault="008F71D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8F71D0" w:rsidRPr="001C219B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272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676308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48FC8" wp14:editId="59FCE6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F5209" wp14:editId="0A9AF6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2D818" wp14:editId="0058F7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B81" wp14:editId="358A057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02975" wp14:editId="204319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C229B9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812B4C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C229B9">
        <w:rPr>
          <w:rFonts w:ascii="Times New Roman CYR" w:hAnsi="Times New Roman CYR"/>
          <w:sz w:val="28"/>
          <w:u w:val="single"/>
        </w:rPr>
        <w:t>807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C129F9" w:rsidRDefault="00C129F9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825488" w:rsidRPr="006F7D4E" w:rsidRDefault="00825488" w:rsidP="0082548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A78FC">
        <w:rPr>
          <w:b/>
          <w:sz w:val="28"/>
          <w:szCs w:val="28"/>
          <w:lang w:eastAsia="ru-RU"/>
        </w:rPr>
        <w:t>О внесении изменений в Положение о порядке предоставления жилых помещений муниципального специализированного жилищного фонда муниципального</w:t>
      </w:r>
      <w:r>
        <w:rPr>
          <w:b/>
          <w:sz w:val="28"/>
          <w:szCs w:val="28"/>
          <w:lang w:eastAsia="ru-RU"/>
        </w:rPr>
        <w:t xml:space="preserve"> </w:t>
      </w:r>
      <w:r w:rsidRPr="002A78FC">
        <w:rPr>
          <w:b/>
          <w:sz w:val="28"/>
          <w:szCs w:val="28"/>
          <w:lang w:eastAsia="ru-RU"/>
        </w:rPr>
        <w:t>образования «Город Димитровград» Ульяновской области</w:t>
      </w:r>
    </w:p>
    <w:p w:rsidR="00825488" w:rsidRDefault="00825488" w:rsidP="008254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32"/>
          <w:szCs w:val="32"/>
          <w:lang w:eastAsia="ru-RU"/>
        </w:rPr>
      </w:pPr>
      <w:proofErr w:type="gramStart"/>
      <w:r w:rsidRPr="002E1F32">
        <w:rPr>
          <w:color w:val="000000" w:themeColor="text1"/>
          <w:sz w:val="28"/>
          <w:szCs w:val="28"/>
          <w:lang w:eastAsia="ru-RU"/>
        </w:rPr>
        <w:t xml:space="preserve">На основании </w:t>
      </w:r>
      <w:hyperlink r:id="rId10" w:history="1">
        <w:r w:rsidRPr="002E1F32">
          <w:rPr>
            <w:color w:val="000000" w:themeColor="text1"/>
            <w:sz w:val="28"/>
            <w:szCs w:val="28"/>
            <w:lang w:eastAsia="ru-RU"/>
          </w:rPr>
          <w:t>пункта 4 части 1 статьи 14</w:t>
        </w:r>
      </w:hyperlink>
      <w:r w:rsidRPr="002E1F32">
        <w:rPr>
          <w:color w:val="000000" w:themeColor="text1"/>
          <w:sz w:val="28"/>
          <w:szCs w:val="28"/>
          <w:lang w:eastAsia="ru-RU"/>
        </w:rPr>
        <w:t xml:space="preserve"> Жилищного кодекса Российской Федерации, пункта 5 части 10 статьи 35 Федерального закона от 06.10.2003 №131-ФЗ «Об общих принципах организации местного самоуправления в Российской Федерации», пункта 5 части 1 статьи 26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Pr="002E1F32">
        <w:rPr>
          <w:color w:val="000000" w:themeColor="text1"/>
          <w:sz w:val="28"/>
          <w:szCs w:val="28"/>
          <w:lang w:eastAsia="ru-RU"/>
        </w:rPr>
        <w:t>Ю.А.Корженковой</w:t>
      </w:r>
      <w:proofErr w:type="spellEnd"/>
      <w:r w:rsidRPr="002E1F32">
        <w:rPr>
          <w:color w:val="000000" w:themeColor="text1"/>
          <w:sz w:val="28"/>
          <w:szCs w:val="28"/>
          <w:lang w:eastAsia="ru-RU"/>
        </w:rPr>
        <w:t xml:space="preserve"> от </w:t>
      </w:r>
      <w:r w:rsidR="002E1F32">
        <w:rPr>
          <w:color w:val="000000" w:themeColor="text1"/>
          <w:sz w:val="28"/>
          <w:szCs w:val="28"/>
          <w:lang w:eastAsia="ru-RU"/>
        </w:rPr>
        <w:t>28.07.2017</w:t>
      </w:r>
      <w:proofErr w:type="gramEnd"/>
      <w:r w:rsidRPr="002E1F32">
        <w:rPr>
          <w:color w:val="000000" w:themeColor="text1"/>
          <w:sz w:val="28"/>
          <w:szCs w:val="28"/>
          <w:lang w:eastAsia="ru-RU"/>
        </w:rPr>
        <w:t xml:space="preserve"> №</w:t>
      </w:r>
      <w:r w:rsidR="002E1F32">
        <w:rPr>
          <w:color w:val="000000" w:themeColor="text1"/>
          <w:sz w:val="28"/>
          <w:szCs w:val="28"/>
          <w:lang w:eastAsia="ru-RU"/>
        </w:rPr>
        <w:t>01-23/4500</w:t>
      </w:r>
      <w:r w:rsidRPr="002E1F32">
        <w:rPr>
          <w:color w:val="000000" w:themeColor="text1"/>
          <w:sz w:val="28"/>
          <w:szCs w:val="28"/>
          <w:lang w:eastAsia="ru-RU"/>
        </w:rPr>
        <w:t xml:space="preserve">, Городская Дума города Димитровграда Ульяновской области второго созыва </w:t>
      </w:r>
      <w:r w:rsidRPr="002E1F32">
        <w:rPr>
          <w:b/>
          <w:color w:val="000000" w:themeColor="text1"/>
          <w:sz w:val="32"/>
          <w:szCs w:val="32"/>
          <w:lang w:eastAsia="ru-RU"/>
        </w:rPr>
        <w:t>решила: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Внести изменения в Положение о порядке предоставления жилых помещений муниципального специализированного жилищного фонда муниципального образования «Город Димитровград» Ульяновской области, утвержденное решением Городской Думы города Димитровграда Ульяновской области</w:t>
      </w:r>
      <w:r w:rsidR="00C229B9">
        <w:rPr>
          <w:color w:val="000000" w:themeColor="text1"/>
          <w:sz w:val="28"/>
          <w:szCs w:val="28"/>
          <w:lang w:eastAsia="ru-RU"/>
        </w:rPr>
        <w:t xml:space="preserve"> первого созыва от 25.02.2009 №</w:t>
      </w:r>
      <w:r w:rsidRPr="002E1F32">
        <w:rPr>
          <w:color w:val="000000" w:themeColor="text1"/>
          <w:sz w:val="28"/>
          <w:szCs w:val="28"/>
          <w:lang w:eastAsia="ru-RU"/>
        </w:rPr>
        <w:t>10/127: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статье 2: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1.1.1.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Абзац первый части 4 изложить в редакции следующего содержания: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lastRenderedPageBreak/>
        <w:t>«4. Специализированные жилые помещения предоставляются гражданам, состоящим на учете в качестве нуждающихся в специализированных жилых помещениях соответствующего вида, постановлением Администрации города, в порядке, установленном настоящим Положением, по договорам найма специализированных жилых помещений.</w:t>
      </w:r>
      <w:r w:rsidRPr="002E1F32">
        <w:rPr>
          <w:rStyle w:val="Absatz-Standardschriftart"/>
          <w:color w:val="000000" w:themeColor="text1"/>
          <w:sz w:val="28"/>
          <w:szCs w:val="28"/>
        </w:rPr>
        <w:t xml:space="preserve"> </w:t>
      </w:r>
      <w:r w:rsidRPr="002E1F32">
        <w:rPr>
          <w:rStyle w:val="blk"/>
          <w:color w:val="000000" w:themeColor="text1"/>
          <w:sz w:val="28"/>
          <w:szCs w:val="28"/>
        </w:rPr>
        <w:t xml:space="preserve">Типовые формы договоров найма специализированных жилых помещений утверждены </w:t>
      </w:r>
      <w:hyperlink r:id="rId11" w:anchor="dst100005" w:history="1">
        <w:r w:rsidRPr="002E1F32">
          <w:rPr>
            <w:rStyle w:val="ab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E1F32">
        <w:rPr>
          <w:rStyle w:val="blk"/>
          <w:color w:val="000000" w:themeColor="text1"/>
          <w:sz w:val="28"/>
          <w:szCs w:val="28"/>
        </w:rPr>
        <w:t xml:space="preserve"> Правительства Российской Федерации от 26</w:t>
      </w:r>
      <w:r w:rsidR="002E1F32">
        <w:rPr>
          <w:rStyle w:val="blk"/>
          <w:color w:val="000000" w:themeColor="text1"/>
          <w:sz w:val="28"/>
          <w:szCs w:val="28"/>
        </w:rPr>
        <w:t>.01.</w:t>
      </w:r>
      <w:r w:rsidRPr="002E1F32">
        <w:rPr>
          <w:rStyle w:val="blk"/>
          <w:color w:val="000000" w:themeColor="text1"/>
          <w:sz w:val="28"/>
          <w:szCs w:val="28"/>
        </w:rPr>
        <w:t xml:space="preserve">2006 №42 </w:t>
      </w:r>
      <w:r w:rsidRPr="002E1F32">
        <w:rPr>
          <w:color w:val="000000" w:themeColor="text1"/>
          <w:sz w:val="28"/>
          <w:szCs w:val="28"/>
          <w:lang w:eastAsia="ru-RU"/>
        </w:rPr>
        <w:t>«Об утверждении Правил отнесения жилого помещения к специализированному жилищному фонду и типовых договоров найма специализированных жилых помеще</w:t>
      </w:r>
      <w:r w:rsidR="002E1F32">
        <w:rPr>
          <w:color w:val="000000" w:themeColor="text1"/>
          <w:sz w:val="28"/>
          <w:szCs w:val="28"/>
          <w:lang w:eastAsia="ru-RU"/>
        </w:rPr>
        <w:t>ний»</w:t>
      </w:r>
      <w:proofErr w:type="gramStart"/>
      <w:r w:rsidR="002E1F32">
        <w:rPr>
          <w:color w:val="000000" w:themeColor="text1"/>
          <w:sz w:val="28"/>
          <w:szCs w:val="28"/>
          <w:lang w:eastAsia="ru-RU"/>
        </w:rPr>
        <w:t>.»</w:t>
      </w:r>
      <w:proofErr w:type="gramEnd"/>
      <w:r w:rsidR="002E1F32">
        <w:rPr>
          <w:color w:val="000000" w:themeColor="text1"/>
          <w:sz w:val="28"/>
          <w:szCs w:val="28"/>
          <w:lang w:eastAsia="ru-RU"/>
        </w:rPr>
        <w:t>;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1.1.2.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Абзац второй части 4 изложить в редакции следующего содержания: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«Учет граждан, нуждающихся в специализированных жилых помещениях, осуществляется Муниципальным казенным учреждением «Управление по реализации социальных программ» (далее по тексту – МКУ «Управление РСП») отдельно по каждому виду специализированных жилых помещений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 xml:space="preserve">1.1.3.Часть 6 изложить в редакции следующего содержания: 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 xml:space="preserve">«6. Учет специализированных жилых помещений, свободных специализированных жилых помещений, а также 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E1F32">
        <w:rPr>
          <w:color w:val="000000" w:themeColor="text1"/>
          <w:sz w:val="28"/>
          <w:szCs w:val="28"/>
          <w:lang w:eastAsia="ru-RU"/>
        </w:rPr>
        <w:t xml:space="preserve"> сроками проживания граждан в специализированных жилых помещениях осуществляется Комитетом по управлению имуществом города (далее - по тексту Комитет).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Комитет ежемесячно формирует перечень свободных специализированных жилых помещений и направляет  информацию о свободных специализированных жилых помещениях в МКУ «Управление РСП» в письменной форме в течение 10 рабочих дней с момента формирования данного перечня и (или) внесения в него изменений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1.2.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части 4 статьи 3: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1.2.1.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первом слово «Комитет» заменить словами «МКУ «Управление РСП»;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lastRenderedPageBreak/>
        <w:t>1.2.2.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подпункте «а)» пункта 4.6 слова «Управления Федеральной регистрационной службы по Ульяновской области» заменить словами «</w:t>
      </w:r>
      <w:hyperlink r:id="rId12" w:history="1">
        <w:r w:rsidRPr="002E1F32">
          <w:rPr>
            <w:rStyle w:val="ab"/>
            <w:color w:val="000000" w:themeColor="text1"/>
            <w:sz w:val="28"/>
            <w:szCs w:val="28"/>
            <w:u w:val="none"/>
          </w:rPr>
          <w:t>Управления Федеральной службы государственной регистрации, кадастра и картографии по Ульяновской области</w:t>
        </w:r>
      </w:hyperlink>
      <w:r w:rsidRPr="002E1F32">
        <w:rPr>
          <w:color w:val="000000" w:themeColor="text1"/>
          <w:sz w:val="28"/>
          <w:szCs w:val="28"/>
        </w:rPr>
        <w:t>».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1.2.3.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первом пункта 4.7. слово «Комитетом» заменить словами «МКУ «Управление РСП»;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1.3.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части 3 статьи 4: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1.3.1.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первом слово «Комитет» заменить словами «МКУ «Управление РСП»;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1.3.2.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подпункте</w:t>
      </w:r>
      <w:proofErr w:type="gramEnd"/>
      <w:r w:rsidRPr="002E1F32">
        <w:rPr>
          <w:color w:val="000000" w:themeColor="text1"/>
          <w:sz w:val="28"/>
          <w:szCs w:val="28"/>
          <w:lang w:eastAsia="ru-RU"/>
        </w:rPr>
        <w:t xml:space="preserve"> а пункта 3.5 слова «Управления Федеральной регистрационной службы по Ульяновской области» заменить словами «</w:t>
      </w:r>
      <w:hyperlink r:id="rId13" w:history="1">
        <w:r w:rsidRPr="002E1F32">
          <w:rPr>
            <w:rStyle w:val="ab"/>
            <w:color w:val="000000" w:themeColor="text1"/>
            <w:sz w:val="28"/>
            <w:szCs w:val="28"/>
            <w:u w:val="none"/>
          </w:rPr>
          <w:t>Управления Федеральной службы государственной регистрации, кадастра и картографии по Ульяновской области</w:t>
        </w:r>
      </w:hyperlink>
      <w:r w:rsidRPr="002E1F32">
        <w:rPr>
          <w:color w:val="000000" w:themeColor="text1"/>
          <w:sz w:val="28"/>
          <w:szCs w:val="28"/>
        </w:rPr>
        <w:t>».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1.3.3.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первом пункта 3.6 слово «Комитетом» заменить словами «МКУ «Управление РСП»;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1.4.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части 3 статьи 5: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1.4.1.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первом слово «Комитет» заменить словами «МКУ «Управление РСП»;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1.4.2.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подпункте</w:t>
      </w:r>
      <w:proofErr w:type="gramEnd"/>
      <w:r w:rsidRPr="002E1F32">
        <w:rPr>
          <w:color w:val="000000" w:themeColor="text1"/>
          <w:sz w:val="28"/>
          <w:szCs w:val="28"/>
          <w:lang w:eastAsia="ru-RU"/>
        </w:rPr>
        <w:t xml:space="preserve"> а пункта 3.6 слова «Управления Федеральной регистрационной службы по Ульяновской области» заменить словами «</w:t>
      </w:r>
      <w:hyperlink r:id="rId14" w:history="1">
        <w:r w:rsidRPr="002E1F32">
          <w:rPr>
            <w:rStyle w:val="ab"/>
            <w:color w:val="000000" w:themeColor="text1"/>
            <w:sz w:val="28"/>
            <w:szCs w:val="28"/>
            <w:u w:val="none"/>
          </w:rPr>
          <w:t>Управления Федеральной службы государственной регистрации, кадастра и картографии по Ульяновской области</w:t>
        </w:r>
      </w:hyperlink>
      <w:r w:rsidRPr="002E1F32">
        <w:rPr>
          <w:color w:val="000000" w:themeColor="text1"/>
          <w:sz w:val="28"/>
          <w:szCs w:val="28"/>
        </w:rPr>
        <w:t>».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1.4.3.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первом пункта 3.7</w:t>
      </w:r>
      <w:bookmarkStart w:id="0" w:name="_GoBack"/>
      <w:bookmarkEnd w:id="0"/>
      <w:r w:rsidRPr="002E1F32">
        <w:rPr>
          <w:color w:val="000000" w:themeColor="text1"/>
          <w:sz w:val="28"/>
          <w:szCs w:val="28"/>
          <w:lang w:eastAsia="ru-RU"/>
        </w:rPr>
        <w:t xml:space="preserve"> слово «Комитетом» заменить словами «МКУ «Управление РСП»;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1.5.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статье 6: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1.5.1.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Абзац первый части 1 изложить в редакции следующего содержания: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 xml:space="preserve"> «1. МКУ «Управление РСП» в течение 30 календарных дней со дня подачи заявления о постановке на учет в качестве нуждающегося в специализированном жилом помещении соответствующего вида готовит </w:t>
      </w:r>
      <w:r w:rsidRPr="002E1F32">
        <w:rPr>
          <w:color w:val="000000" w:themeColor="text1"/>
          <w:sz w:val="28"/>
          <w:szCs w:val="28"/>
          <w:lang w:eastAsia="ru-RU"/>
        </w:rPr>
        <w:lastRenderedPageBreak/>
        <w:t>пакет документов на рассмотрение Комиссии для принятия решения о постановке либо об отказе в постановке гражданина на учет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1.5.2.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Абзац второй части 2 изложить в редакции следующего содержания: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«Решение Комиссии носит рекомендательный характер, оформляется в форме протокола заседания и утверждается постановлением Администрации города об утверждении протокола заседания Комиссии, проект которого готовится МКУ «Управление РСП»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</w:t>
      </w:r>
      <w:proofErr w:type="gramEnd"/>
      <w:r w:rsidRPr="002E1F32">
        <w:rPr>
          <w:color w:val="000000" w:themeColor="text1"/>
          <w:sz w:val="28"/>
          <w:szCs w:val="28"/>
          <w:lang w:eastAsia="ru-RU"/>
        </w:rPr>
        <w:t>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1.5.3.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части 5 слово «Комитет» заменить словами «МКУ «Управление РСП»;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1.5.4.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втором части 7 слово «Комитет» заменить словами «МКУ «Управление РСП»;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1.6.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статье 7: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1.6.1.</w:t>
      </w:r>
      <w:r w:rsidR="002E1F32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Часть 1 изложить в редакции следующего содержания:</w:t>
      </w:r>
    </w:p>
    <w:p w:rsidR="00825488" w:rsidRPr="002E1F32" w:rsidRDefault="00825488" w:rsidP="001C067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«1. В течение 10 рабочих дней, с момента получения информации от Комитета о свободных специализированных жилых помещениях МКУ «Управление РСП» направляет гражданину, состоящему на учете в качестве нуждающегося в специализированном жилом помещении определенного вида, предложение конкретного варианта специализированного жилого помещения (далее по тексту - уведомление) заказным письмом с уведомлением о вручении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1.6.2.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части 2 слово «Комитет» заменить словами «МКУ «Управление РСП»;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1.6.3.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абзаце 1 части 3 слово «Комитет» заменить словами «МКУ «Управление РСП»;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1.6.4.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Часть 4 изложить в редакции следующего содержания:</w:t>
      </w:r>
    </w:p>
    <w:p w:rsidR="00825488" w:rsidRPr="002E1F32" w:rsidRDefault="00825488" w:rsidP="001C067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 xml:space="preserve">«4. В случае неполучения письменного согласия или отказа от гражданина в течение 30 календарных дней со дня получения им соответствующего уведомления, а также в случае возврата уведомления без вручения адресату, свободное специализированное жилое помещение </w:t>
      </w:r>
      <w:r w:rsidRPr="002E1F32">
        <w:rPr>
          <w:color w:val="000000" w:themeColor="text1"/>
          <w:sz w:val="28"/>
          <w:szCs w:val="28"/>
          <w:lang w:eastAsia="ru-RU"/>
        </w:rPr>
        <w:lastRenderedPageBreak/>
        <w:t>определенного вида предоставляется другому гражданину в порядке очередности с соблюдением требований настоящей статьи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1.6.5.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Абзац первый части 5 изложить в редакции следующего содержания: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 xml:space="preserve">«5. МКУ «Управление РСП» в течение 30 календарных дней со дня получения документов, представленных в соответствии с </w:t>
      </w:r>
      <w:hyperlink r:id="rId15" w:history="1">
        <w:r w:rsidRPr="002E1F32">
          <w:rPr>
            <w:color w:val="000000" w:themeColor="text1"/>
            <w:sz w:val="28"/>
            <w:szCs w:val="28"/>
            <w:lang w:eastAsia="ru-RU"/>
          </w:rPr>
          <w:t>частью 2</w:t>
        </w:r>
      </w:hyperlink>
      <w:r w:rsidRPr="002E1F32">
        <w:rPr>
          <w:color w:val="000000" w:themeColor="text1"/>
          <w:sz w:val="28"/>
          <w:szCs w:val="28"/>
          <w:lang w:eastAsia="ru-RU"/>
        </w:rPr>
        <w:t xml:space="preserve"> настоящей статьи, готовит их на рассмотрение Комиссии для принятия решения о предоставлении либо об отказе в предоставлении гражданину специализированного жилого помещения определенного вида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1.6.6.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Часть 7 изложить в редакции следующего содержания: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«7. Решение Комиссии носит рекомендательный характер, оформляется в форме протокола заседания и утверждается постановлением Администрации города об утверждении протокола заседания Комиссии, проект которого готовит МКУ «Управление РСП».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Экземпляр утвержденного протокола заседания Комиссии в течение 3 рабочих дней направляется в Комитет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1.7.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В статье 8: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1.7.1.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Часть 2 изложить в редакции следующего содержания: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«2. Договор найма специализированного жилого помещения с гражданами заключает Администрация города.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Проект договора найма специализированного жилого помещения готовит МКУ «Управление РСП»</w:t>
      </w:r>
      <w:r w:rsidR="00C229B9">
        <w:rPr>
          <w:color w:val="000000" w:themeColor="text1"/>
          <w:sz w:val="28"/>
          <w:szCs w:val="28"/>
          <w:lang w:eastAsia="ru-RU"/>
        </w:rPr>
        <w:t>;</w:t>
      </w:r>
      <w:r w:rsidRPr="002E1F32">
        <w:rPr>
          <w:color w:val="000000" w:themeColor="text1"/>
          <w:sz w:val="28"/>
          <w:szCs w:val="28"/>
          <w:lang w:eastAsia="ru-RU"/>
        </w:rPr>
        <w:t xml:space="preserve"> 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1.7.2.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Часть 4 изложить в редакции следующего содержания: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«4. Подготовка договора найма специализированного жилого помещения и его заключение осуществляется в течение 10 рабочих дней со дня принятия постановления Администрации города об утверждении</w:t>
      </w:r>
      <w:r w:rsidR="00C229B9">
        <w:rPr>
          <w:color w:val="000000" w:themeColor="text1"/>
          <w:sz w:val="28"/>
          <w:szCs w:val="28"/>
          <w:lang w:eastAsia="ru-RU"/>
        </w:rPr>
        <w:t xml:space="preserve"> протокола заседания Комиссии</w:t>
      </w:r>
      <w:proofErr w:type="gramStart"/>
      <w:r w:rsidR="00C229B9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1.8.</w:t>
      </w:r>
      <w:r w:rsidR="001C0676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Приложение 1 изложить в редакции следующего содержания: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C0676" w:rsidRDefault="001C0676" w:rsidP="002E1F32">
      <w:pPr>
        <w:suppressAutoHyphens w:val="0"/>
        <w:autoSpaceDE w:val="0"/>
        <w:autoSpaceDN w:val="0"/>
        <w:adjustRightInd w:val="0"/>
        <w:spacing w:line="360" w:lineRule="auto"/>
        <w:jc w:val="right"/>
        <w:outlineLvl w:val="0"/>
        <w:rPr>
          <w:color w:val="000000" w:themeColor="text1"/>
          <w:sz w:val="28"/>
          <w:szCs w:val="28"/>
          <w:lang w:eastAsia="ru-RU"/>
        </w:rPr>
      </w:pPr>
    </w:p>
    <w:p w:rsidR="001C0676" w:rsidRDefault="001C0676" w:rsidP="002E1F32">
      <w:pPr>
        <w:suppressAutoHyphens w:val="0"/>
        <w:autoSpaceDE w:val="0"/>
        <w:autoSpaceDN w:val="0"/>
        <w:adjustRightInd w:val="0"/>
        <w:spacing w:line="360" w:lineRule="auto"/>
        <w:jc w:val="right"/>
        <w:outlineLvl w:val="0"/>
        <w:rPr>
          <w:color w:val="000000" w:themeColor="text1"/>
          <w:sz w:val="28"/>
          <w:szCs w:val="28"/>
          <w:lang w:eastAsia="ru-RU"/>
        </w:rPr>
      </w:pP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jc w:val="right"/>
        <w:outlineLvl w:val="0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lastRenderedPageBreak/>
        <w:t>«Приложение 1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к Положению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ПЕРЕЧЕНЬ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КАТЕГОРИЙ ГРАЖДАН, КОТОРЫМ ПРЕДОСТАВЛЯЮТСЯ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proofErr w:type="gramStart"/>
      <w:r w:rsidRPr="002E1F32">
        <w:rPr>
          <w:color w:val="000000" w:themeColor="text1"/>
          <w:sz w:val="28"/>
          <w:szCs w:val="28"/>
          <w:lang w:eastAsia="ru-RU"/>
        </w:rPr>
        <w:t>СЛУЖЕБНЫЕ ЖИЛЫЕ ПОМЕЩЕНИЯ МУНИЦИПАЛЬНОГО</w:t>
      </w:r>
      <w:proofErr w:type="gramEnd"/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СПЕЦИАЛИЗИРОВАННОГО ЖИЛИЩНОГО ФОНДА МУНИЦИПАЛЬНОГО</w:t>
      </w:r>
      <w:r w:rsidR="00DB2795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ОБРАЗОВАНИЯ «ГОРОД ДИМИТРОВГРАД» УЛЬЯНОВСКОЙ ОБЛАСТИ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1. Граждане, принятые на работу по приглашению муниципальных учреждений по специальностям (профессиям), в которых муниципальные учреждения испытывают значительную потребность. Потребность муниципального учреждения в работниках определенной специальности (профессии) должна быть обоснована муниципальным учреждением в ходатайстве о предоставлении работнику служебного жилого помещения.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2. Молодые специалисты, принятые на работу в муниципальные учреждения после окончания образовательных учреждений среднего профессионального или высшего образования.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3. Граждане, избранные на выборные должности в органы местного самоуправления.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4. Граждане, замещающие должности муниципальной службы, а также граждане, состоящие в трудовых отношениях с органами местного самоуправления.</w:t>
      </w:r>
    </w:p>
    <w:p w:rsidR="00825488" w:rsidRPr="002E1F32" w:rsidRDefault="00825488" w:rsidP="002E1F3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5. Граждане, проходящие службу</w:t>
      </w:r>
      <w:proofErr w:type="gramStart"/>
      <w:r w:rsidRPr="002E1F32">
        <w:rPr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2.</w:t>
      </w:r>
      <w:r w:rsidR="00DB2795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(www.dumadgrad.ru).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t>3.</w:t>
      </w:r>
      <w:r w:rsidR="00DB2795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E1F32">
        <w:rPr>
          <w:color w:val="000000" w:themeColor="text1"/>
          <w:sz w:val="28"/>
          <w:szCs w:val="28"/>
          <w:lang w:eastAsia="ru-RU"/>
        </w:rPr>
        <w:lastRenderedPageBreak/>
        <w:t>4.</w:t>
      </w:r>
      <w:r w:rsidR="00DB2795">
        <w:rPr>
          <w:color w:val="000000" w:themeColor="text1"/>
          <w:sz w:val="28"/>
          <w:szCs w:val="28"/>
          <w:lang w:eastAsia="ru-RU"/>
        </w:rPr>
        <w:t xml:space="preserve"> </w:t>
      </w:r>
      <w:r w:rsidRPr="002E1F32">
        <w:rPr>
          <w:color w:val="000000" w:themeColor="text1"/>
          <w:sz w:val="28"/>
          <w:szCs w:val="28"/>
          <w:lang w:eastAsia="ru-RU"/>
        </w:rPr>
        <w:t>Контроль исполнения настоящего решения возложить на комитет по финансово – экономической политике и городскому хозяйству (Галиуллин).</w:t>
      </w:r>
    </w:p>
    <w:p w:rsidR="00825488" w:rsidRPr="002E1F32" w:rsidRDefault="00825488" w:rsidP="002E1F32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</w:p>
    <w:p w:rsidR="0027131E" w:rsidRPr="008F71D0" w:rsidRDefault="0027131E" w:rsidP="008F71D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C129F9" w:rsidRDefault="005D6753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6972300" cy="532130"/>
                <wp:effectExtent l="0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9pt;margin-top:17.55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10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C129F9" w:rsidSect="00AC5F6A">
      <w:headerReference w:type="even" r:id="rId16"/>
      <w:headerReference w:type="default" r:id="rId17"/>
      <w:headerReference w:type="first" r:id="rId18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31" w:rsidRDefault="00E27231">
      <w:r>
        <w:separator/>
      </w:r>
    </w:p>
  </w:endnote>
  <w:endnote w:type="continuationSeparator" w:id="0">
    <w:p w:rsidR="00E27231" w:rsidRDefault="00E2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31" w:rsidRDefault="00E27231">
      <w:r>
        <w:separator/>
      </w:r>
    </w:p>
  </w:footnote>
  <w:footnote w:type="continuationSeparator" w:id="0">
    <w:p w:rsidR="00E27231" w:rsidRDefault="00E2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1EDA">
      <w:rPr>
        <w:rStyle w:val="a3"/>
        <w:noProof/>
      </w:rPr>
      <w:t>3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5771F"/>
    <w:rsid w:val="00064472"/>
    <w:rsid w:val="000B7AC0"/>
    <w:rsid w:val="000C244B"/>
    <w:rsid w:val="000C4E82"/>
    <w:rsid w:val="000C5BF6"/>
    <w:rsid w:val="000D309D"/>
    <w:rsid w:val="0010273A"/>
    <w:rsid w:val="00125962"/>
    <w:rsid w:val="00141F5D"/>
    <w:rsid w:val="00156331"/>
    <w:rsid w:val="0016772D"/>
    <w:rsid w:val="001723AF"/>
    <w:rsid w:val="00172772"/>
    <w:rsid w:val="001A00F6"/>
    <w:rsid w:val="001B371C"/>
    <w:rsid w:val="001C0676"/>
    <w:rsid w:val="00243006"/>
    <w:rsid w:val="00245064"/>
    <w:rsid w:val="0027131E"/>
    <w:rsid w:val="00280F8B"/>
    <w:rsid w:val="002A2939"/>
    <w:rsid w:val="002B1D4C"/>
    <w:rsid w:val="002B704E"/>
    <w:rsid w:val="002C1F5E"/>
    <w:rsid w:val="002D6B76"/>
    <w:rsid w:val="002E10C4"/>
    <w:rsid w:val="002E125A"/>
    <w:rsid w:val="002E1F32"/>
    <w:rsid w:val="002E3AF0"/>
    <w:rsid w:val="00301595"/>
    <w:rsid w:val="0031261E"/>
    <w:rsid w:val="00316123"/>
    <w:rsid w:val="0033120F"/>
    <w:rsid w:val="00391D8A"/>
    <w:rsid w:val="003C5DE7"/>
    <w:rsid w:val="003E188E"/>
    <w:rsid w:val="00400450"/>
    <w:rsid w:val="00406474"/>
    <w:rsid w:val="00410526"/>
    <w:rsid w:val="004138F2"/>
    <w:rsid w:val="00415057"/>
    <w:rsid w:val="00415B66"/>
    <w:rsid w:val="00436030"/>
    <w:rsid w:val="00471EDA"/>
    <w:rsid w:val="004732F9"/>
    <w:rsid w:val="004930F7"/>
    <w:rsid w:val="004D07CC"/>
    <w:rsid w:val="004D0921"/>
    <w:rsid w:val="004D7340"/>
    <w:rsid w:val="005760D5"/>
    <w:rsid w:val="00580064"/>
    <w:rsid w:val="00591990"/>
    <w:rsid w:val="005A1B11"/>
    <w:rsid w:val="005D6753"/>
    <w:rsid w:val="005D7548"/>
    <w:rsid w:val="00607F99"/>
    <w:rsid w:val="00613C20"/>
    <w:rsid w:val="00622BCC"/>
    <w:rsid w:val="006249CA"/>
    <w:rsid w:val="00637A08"/>
    <w:rsid w:val="00672065"/>
    <w:rsid w:val="00691732"/>
    <w:rsid w:val="006B65F2"/>
    <w:rsid w:val="006C28E0"/>
    <w:rsid w:val="006F7439"/>
    <w:rsid w:val="006F76AD"/>
    <w:rsid w:val="00701C4E"/>
    <w:rsid w:val="00716EA5"/>
    <w:rsid w:val="007B16C3"/>
    <w:rsid w:val="00812B4C"/>
    <w:rsid w:val="008215F0"/>
    <w:rsid w:val="00825488"/>
    <w:rsid w:val="008358B6"/>
    <w:rsid w:val="0086030D"/>
    <w:rsid w:val="0087420F"/>
    <w:rsid w:val="008A1676"/>
    <w:rsid w:val="008B6499"/>
    <w:rsid w:val="008E4341"/>
    <w:rsid w:val="008E6096"/>
    <w:rsid w:val="008F71D0"/>
    <w:rsid w:val="00914F20"/>
    <w:rsid w:val="00915AFD"/>
    <w:rsid w:val="00927A09"/>
    <w:rsid w:val="00940743"/>
    <w:rsid w:val="009521A5"/>
    <w:rsid w:val="00974802"/>
    <w:rsid w:val="009843DF"/>
    <w:rsid w:val="009910F0"/>
    <w:rsid w:val="009A0FB7"/>
    <w:rsid w:val="009E1AA8"/>
    <w:rsid w:val="009F50B0"/>
    <w:rsid w:val="00A06630"/>
    <w:rsid w:val="00A37C1D"/>
    <w:rsid w:val="00A60EA5"/>
    <w:rsid w:val="00A65FF2"/>
    <w:rsid w:val="00A8066E"/>
    <w:rsid w:val="00A8218F"/>
    <w:rsid w:val="00AB6916"/>
    <w:rsid w:val="00AB6D4A"/>
    <w:rsid w:val="00AC3F72"/>
    <w:rsid w:val="00AC5F6A"/>
    <w:rsid w:val="00AC7DA3"/>
    <w:rsid w:val="00AD765A"/>
    <w:rsid w:val="00AF71A5"/>
    <w:rsid w:val="00B0477E"/>
    <w:rsid w:val="00B40C75"/>
    <w:rsid w:val="00B5405C"/>
    <w:rsid w:val="00B7124F"/>
    <w:rsid w:val="00B73683"/>
    <w:rsid w:val="00BA38D4"/>
    <w:rsid w:val="00BA7E5E"/>
    <w:rsid w:val="00BB0638"/>
    <w:rsid w:val="00BB5941"/>
    <w:rsid w:val="00BD2AD8"/>
    <w:rsid w:val="00C129F9"/>
    <w:rsid w:val="00C229B9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CE7993"/>
    <w:rsid w:val="00D05031"/>
    <w:rsid w:val="00D07109"/>
    <w:rsid w:val="00D100BE"/>
    <w:rsid w:val="00D30F6F"/>
    <w:rsid w:val="00D32F2A"/>
    <w:rsid w:val="00D357CC"/>
    <w:rsid w:val="00D873EB"/>
    <w:rsid w:val="00D9091B"/>
    <w:rsid w:val="00DA64FF"/>
    <w:rsid w:val="00DB2795"/>
    <w:rsid w:val="00DC0FFF"/>
    <w:rsid w:val="00DD5806"/>
    <w:rsid w:val="00DE1D55"/>
    <w:rsid w:val="00E11321"/>
    <w:rsid w:val="00E27231"/>
    <w:rsid w:val="00E74D26"/>
    <w:rsid w:val="00E84D7F"/>
    <w:rsid w:val="00EA3E2D"/>
    <w:rsid w:val="00EB110E"/>
    <w:rsid w:val="00ED05F8"/>
    <w:rsid w:val="00EE4CA6"/>
    <w:rsid w:val="00F36763"/>
    <w:rsid w:val="00F373E3"/>
    <w:rsid w:val="00F515C7"/>
    <w:rsid w:val="00F6532D"/>
    <w:rsid w:val="00F9271C"/>
    <w:rsid w:val="00FA0219"/>
    <w:rsid w:val="00FA20EF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  <w:style w:type="character" w:customStyle="1" w:styleId="blk">
    <w:name w:val="blk"/>
    <w:basedOn w:val="a0"/>
    <w:rsid w:val="0082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  <w:style w:type="character" w:customStyle="1" w:styleId="blk">
    <w:name w:val="blk"/>
    <w:basedOn w:val="a0"/>
    <w:rsid w:val="0082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0.129.224.162/upload/Doc/02-upr/to/%D0%A3%D0%BB%D1%8C%D1%8F%D0%BD%D0%BE%D0%B2%D1%81%D0%BA%D0%B0%D1%8F%20%D0%BE%D0%B1%D0%BB%D0%B0%D1%81%D1%82%D1%8C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0.129.224.162/upload/Doc/02-upr/to/%D0%A3%D0%BB%D1%8C%D1%8F%D0%BD%D0%BE%D0%B2%D1%81%D0%BA%D0%B0%D1%8F%20%D0%BE%D0%B1%D0%BB%D0%B0%D1%81%D1%82%D1%8C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81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FA66523E07C35DE8B2567E3FD1E934590715BFDB78A44F6BB6D33181F68C78B04B5B76D6EDE698DC7A5375O6N" TargetMode="External"/><Relationship Id="rId10" Type="http://schemas.openxmlformats.org/officeDocument/2006/relationships/hyperlink" Target="consultantplus://offline/ref=629EF5AA56C433063DBD7028C94FE018BEE807D750BB2E9EA930F9EC1B8E01D72F773329E6C84735H6W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10.129.224.162/upload/Doc/02-upr/to/%D0%A3%D0%BB%D1%8C%D1%8F%D0%BD%D0%BE%D0%B2%D1%81%D0%BA%D0%B0%D1%8F%20%D0%BE%D0%B1%D0%BB%D0%B0%D1%81%D1%82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9995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2017-08-22T07:10:00Z</cp:lastPrinted>
  <dcterms:created xsi:type="dcterms:W3CDTF">2017-08-22T08:40:00Z</dcterms:created>
  <dcterms:modified xsi:type="dcterms:W3CDTF">2017-08-31T06:19:00Z</dcterms:modified>
</cp:coreProperties>
</file>